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keepNext w:val="0"/>
        <w:keepLines w:val="0"/>
        <w:widowControl/>
        <w:spacing w:before="0" w:after="200" w:line="240" w:lineRule="auto"/>
        <w:jc w:val="center"/>
      </w:pPr>
      <w:r>
        <w:rPr>
          <w:b/>
          <w:color w:val="17213C"/>
          <w:sz w:val="56"/>
        </w:rPr>
        <w:t>The 30-Day AI Video Content Engine Blueprint</w:t>
      </w:r>
    </w:p>
    <w:p>
      <w:pPr>
        <w:keepNext w:val="0"/>
        <w:keepLines w:val="0"/>
        <w:widowControl/>
        <w:spacing w:before="80" w:after="160" w:line="276" w:lineRule="auto"/>
        <w:jc w:val="center"/>
      </w:pPr>
      <w:r>
        <w:rPr>
          <w:color w:val="4B5563"/>
          <w:sz w:val="28"/>
        </w:rPr>
        <w:t>Plan, create, and publish niche short-form videos without starting from scratch.</w:t>
      </w:r>
    </w:p>
    <w:p>
      <w:pPr>
        <w:keepNext w:val="0"/>
        <w:keepLines w:val="0"/>
        <w:widowControl/>
        <w:spacing w:before="240" w:after="0" w:line="259" w:lineRule="auto"/>
        <w:jc w:val="center"/>
      </w:pPr>
      <w:r>
        <w:rPr>
          <w:b/>
          <w:color w:val="0D9488"/>
          <w:sz w:val="22"/>
        </w:rPr>
        <w:t>30-Day AI Video Content Engine Challenge</w:t>
      </w:r>
    </w:p>
    <w:p>
      <w:r>
        <w:br w:type="page"/>
      </w:r>
    </w:p>
    <w:p>
      <w:pPr>
        <w:pStyle w:val="Heading1"/>
        <w:keepNext/>
        <w:keepLines w:val="0"/>
        <w:widowControl/>
        <w:spacing w:before="0" w:after="240" w:line="259" w:lineRule="auto"/>
      </w:pPr>
      <w:r>
        <w:t>Table of Contents</w:t>
      </w:r>
    </w:p>
    <w:p>
      <w:pPr>
        <w:keepNext w:val="0"/>
        <w:keepLines w:val="0"/>
        <w:widowControl/>
        <w:spacing w:before="0" w:after="80" w:line="259" w:lineRule="auto"/>
      </w:pPr>
      <w:hyperlink w:anchor="report_sec_1">
        <w:r>
          <w:rPr>
            <w:color w:val="2563EB"/>
            <w:u w:val="single"/>
          </w:rPr>
          <w:t>Introduction</w:t>
        </w:r>
      </w:hyperlink>
    </w:p>
    <w:p>
      <w:pPr>
        <w:keepNext w:val="0"/>
        <w:keepLines w:val="0"/>
        <w:widowControl/>
        <w:spacing w:before="0" w:after="80" w:line="259" w:lineRule="auto"/>
      </w:pPr>
      <w:hyperlink w:anchor="report_sec_2">
        <w:r>
          <w:rPr>
            <w:color w:val="2563EB"/>
            <w:u w:val="single"/>
          </w:rPr>
          <w:t>Build Around One Clear Content Lane</w:t>
        </w:r>
      </w:hyperlink>
    </w:p>
    <w:p>
      <w:pPr>
        <w:keepNext w:val="0"/>
        <w:keepLines w:val="0"/>
        <w:widowControl/>
        <w:spacing w:before="0" w:after="80" w:line="259" w:lineRule="auto"/>
      </w:pPr>
      <w:hyperlink w:anchor="report_sec_3">
        <w:r>
          <w:rPr>
            <w:color w:val="2563EB"/>
            <w:u w:val="single"/>
          </w:rPr>
          <w:t>Turn One Idea Into Reusable Video Angles</w:t>
        </w:r>
      </w:hyperlink>
    </w:p>
    <w:p>
      <w:pPr>
        <w:keepNext w:val="0"/>
        <w:keepLines w:val="0"/>
        <w:widowControl/>
        <w:spacing w:before="0" w:after="80" w:line="259" w:lineRule="auto"/>
      </w:pPr>
      <w:hyperlink w:anchor="report_sec_4">
        <w:r>
          <w:rPr>
            <w:color w:val="2563EB"/>
            <w:u w:val="single"/>
          </w:rPr>
          <w:t>Create Movement From Images And Prompts</w:t>
        </w:r>
      </w:hyperlink>
    </w:p>
    <w:p>
      <w:pPr>
        <w:keepNext w:val="0"/>
        <w:keepLines w:val="0"/>
        <w:widowControl/>
        <w:spacing w:before="0" w:after="80" w:line="259" w:lineRule="auto"/>
      </w:pPr>
      <w:hyperlink w:anchor="report_sec_5">
        <w:r>
          <w:rPr>
            <w:color w:val="2563EB"/>
            <w:u w:val="single"/>
          </w:rPr>
          <w:t>Add Monetization Without Making Every Post A Pitch</w:t>
        </w:r>
      </w:hyperlink>
    </w:p>
    <w:p>
      <w:pPr>
        <w:keepNext w:val="0"/>
        <w:keepLines w:val="0"/>
        <w:widowControl/>
        <w:spacing w:before="0" w:after="80" w:line="259" w:lineRule="auto"/>
      </w:pPr>
      <w:hyperlink w:anchor="report_sec_6">
        <w:r>
          <w:rPr>
            <w:color w:val="2563EB"/>
            <w:u w:val="single"/>
          </w:rPr>
          <w:t>Batch And Publish With A Simple Review Loop</w:t>
        </w:r>
      </w:hyperlink>
    </w:p>
    <w:p>
      <w:pPr>
        <w:keepNext w:val="0"/>
        <w:keepLines w:val="0"/>
        <w:widowControl/>
        <w:spacing w:before="0" w:after="80" w:line="259" w:lineRule="auto"/>
      </w:pPr>
      <w:hyperlink w:anchor="report_sec_7">
        <w:r>
          <w:rPr>
            <w:color w:val="2563EB"/>
            <w:u w:val="single"/>
          </w:rPr>
          <w:t>Your Next Step</w:t>
        </w:r>
      </w:hyperlink>
    </w:p>
    <w:p>
      <w:pPr>
        <w:keepNext w:val="0"/>
        <w:keepLines w:val="0"/>
        <w:widowControl/>
        <w:spacing w:before="0" w:after="80" w:line="259" w:lineRule="auto"/>
      </w:pPr>
      <w:hyperlink w:anchor="report_sec_8">
        <w:r>
          <w:rPr>
            <w:color w:val="2563EB"/>
            <w:u w:val="single"/>
          </w:rPr>
          <w:t>Final Thoughts</w:t>
        </w:r>
      </w:hyperlink>
    </w:p>
    <w:p>
      <w:r>
        <w:br w:type="page"/>
      </w:r>
    </w:p>
    <w:p>
      <w:bookmarkStart w:id="11" w:name="report_sec_1"/>
      <w:pPr>
        <w:pStyle w:val="Heading1"/>
        <w:keepNext/>
        <w:keepLines w:val="0"/>
        <w:widowControl/>
        <w:spacing w:before="80" w:after="120" w:line="259" w:lineRule="auto"/>
      </w:pPr>
      <w:r>
        <w:t>Introduction</w:t>
      </w:r>
      <w:bookmarkEnd w:id="11"/>
    </w:p>
    <w:p>
      <w:pPr>
        <w:keepNext w:val="0"/>
        <w:keepLines w:val="0"/>
        <w:widowControl/>
        <w:spacing w:before="0" w:after="120" w:line="259" w:lineRule="auto"/>
      </w:pPr>
      <w:r>
        <w:t>Short-form video can feel simple from the outside. A viewer sees a quick clip, a clean caption, and a clear idea. Behind the scenes, the creator often deals with a messy process. They need a topic, a hook, a visual, a prompt, an edit, a caption, a platform choice, and a reason for the post to exist.</w:t>
      </w:r>
    </w:p>
    <w:p>
      <w:pPr>
        <w:keepNext w:val="0"/>
        <w:keepLines w:val="0"/>
        <w:widowControl/>
        <w:spacing w:before="0" w:after="120" w:line="259" w:lineRule="auto"/>
      </w:pPr>
      <w:r>
        <w:t>That is where many good content ideas stall. The idea is not the problem. The missing piece is a repeatable workflow that turns a raw idea into a finished video without forcing you to rebuild the process every day.</w:t>
      </w:r>
    </w:p>
    <w:p>
      <w:pPr>
        <w:keepNext w:val="0"/>
        <w:keepLines w:val="0"/>
        <w:widowControl/>
        <w:spacing w:before="0" w:after="120" w:line="259" w:lineRule="auto"/>
      </w:pPr>
      <w:r>
        <w:t>This blueprint gives you that starting point. It is built around one simple goal: help you plan a focused 30-day short-form video engine. You will choose a niche lane, shape practical video ideas, create stronger prompts, polish the output, and connect each post to a clear next step.</w:t>
      </w:r>
    </w:p>
    <w:p>
      <w:pPr>
        <w:keepNext w:val="0"/>
        <w:keepLines w:val="0"/>
        <w:widowControl/>
        <w:spacing w:before="0" w:after="120" w:line="259" w:lineRule="auto"/>
      </w:pPr>
      <w:r>
        <w:t>Use it before the email challenge begins. The report gives you the big picture. The daily emails then guide you through one small action at a time.</w:t>
      </w:r>
    </w:p>
    <w:tbl>
      <w:tblPr>
        <w:tblW w:type="auto" w:w="0"/>
        <w:jc w:val="center"/>
        <w:tblLayout w:type="autofit"/>
        <w:tblLook w:firstColumn="1" w:firstRow="1" w:lastColumn="0" w:lastRow="0" w:noHBand="0" w:noVBand="1" w:val="04A0"/>
      </w:tblPr>
      <w:tblGrid>
        <w:gridCol w:w="10224"/>
      </w:tblGrid>
      <w:tr>
        <w:tc>
          <w:tcPr>
            <w:tcW w:type="dxa" w:w="10224"/>
            <w:shd w:fill="EAF9FB"/>
            <w:tcBorders>
              <w:top w:sz="12" w:val="single" w:color="2AB7CA"/>
              <w:left w:sz="12" w:val="single" w:color="2AB7CA"/>
              <w:bottom w:sz="12" w:val="single" w:color="2AB7CA"/>
              <w:right w:sz="12" w:val="single" w:color="2AB7CA"/>
            </w:tcBorders>
            <w:tcMar>
              <w:top w:w="180" w:type="dxa"/>
              <w:start w:w="220" w:type="dxa"/>
              <w:bottom w:w="180" w:type="dxa"/>
              <w:end w:w="220" w:type="dxa"/>
            </w:tcMar>
          </w:tcPr>
          <w:p>
            <w:pPr>
              <w:keepNext/>
              <w:keepLines w:val="0"/>
              <w:widowControl/>
              <w:spacing w:before="0" w:after="60" w:line="259" w:lineRule="auto"/>
            </w:pPr>
            <w:r>
              <w:rPr>
                <w:b/>
                <w:color w:val="17213C"/>
              </w:rPr>
              <w:t>Quick Win</w:t>
            </w:r>
          </w:p>
          <w:p>
            <w:pPr>
              <w:keepNext w:val="0"/>
              <w:keepLines/>
              <w:widowControl/>
              <w:spacing w:before="0" w:after="0" w:line="259" w:lineRule="auto"/>
            </w:pPr>
            <w:r>
              <w:t>Choose one content lane before choosing tools. A focused lane makes your prompts stronger, your visuals clearer, and your publishing rhythm easier to maintain.</w:t>
            </w:r>
          </w:p>
        </w:tc>
      </w:tr>
    </w:tbl>
    <w:p>
      <w:pPr>
        <w:spacing w:after="80"/>
      </w:pPr>
    </w:p>
    <w:p>
      <w:r>
        <w:br w:type="page"/>
      </w:r>
    </w:p>
    <w:p>
      <w:bookmarkStart w:id="12" w:name="report_sec_2"/>
      <w:pPr>
        <w:pStyle w:val="Heading1"/>
        <w:keepNext/>
        <w:keepLines w:val="0"/>
        <w:widowControl/>
        <w:spacing w:before="80" w:after="120" w:line="259" w:lineRule="auto"/>
      </w:pPr>
      <w:r>
        <w:t>Build Around One Clear Content Lane</w:t>
      </w:r>
      <w:bookmarkEnd w:id="12"/>
    </w:p>
    <w:p>
      <w:pPr>
        <w:keepNext w:val="0"/>
        <w:keepLines w:val="0"/>
        <w:widowControl/>
        <w:spacing w:before="0" w:after="120" w:line="259" w:lineRule="auto"/>
      </w:pPr>
      <w:r>
        <w:t>A content lane is the specific track your videos follow. It is narrower than a broad niche. Fitness is a niche. Beginner meal prep for busy parents is a content lane. Digital marketing is a niche. Daily short videos for affiliate product education is a content lane.</w:t>
      </w:r>
    </w:p>
    <w:p>
      <w:pPr>
        <w:keepNext w:val="0"/>
        <w:keepLines w:val="0"/>
        <w:widowControl/>
        <w:spacing w:before="0" w:after="120" w:line="259" w:lineRule="auto"/>
      </w:pPr>
      <w:r>
        <w:t>A clear lane helps the platform understand who your content serves. It also helps you avoid random posts that feel disconnected. The goal is not to trap yourself. The goal is to make your first 30 days easier to plan.</w:t>
      </w:r>
    </w:p>
    <w:p>
      <w:pPr>
        <w:keepNext w:val="0"/>
        <w:keepLines w:val="0"/>
        <w:widowControl/>
        <w:spacing w:before="0" w:after="120" w:line="259" w:lineRule="auto"/>
      </w:pPr>
      <w:r>
        <w:t>Start with three filters. First, pick the viewer you want to help. Second, choose the problem your videos will address. Third, decide what kind of transformation your content supports. That transformation can be small. It may help viewers understand a tool, avoid a common mistake, plan a task, or take a cleaner next step.</w:t>
      </w:r>
    </w:p>
    <w:p>
      <w:pPr>
        <w:keepNext w:val="0"/>
        <w:keepLines w:val="0"/>
        <w:widowControl/>
        <w:spacing w:before="0" w:after="120" w:line="259" w:lineRule="auto"/>
      </w:pPr>
      <w:r>
        <w:t>Your first lane should be simple enough to explain in one sentence. For example: I create short videos that help beginners plan better AI content prompts. Another example: I create product-focused videos that help small businesses explain what they sell with less manual editing.</w:t>
      </w:r>
    </w:p>
    <w:p>
      <w:pPr>
        <w:pStyle w:val="ListBullet"/>
        <w:keepNext w:val="0"/>
        <w:keepLines/>
        <w:widowControl/>
        <w:spacing w:before="0" w:after="80" w:line="252" w:lineRule="auto"/>
      </w:pPr>
      <w:r>
        <w:rPr>
          <w:b/>
        </w:rPr>
        <w:t xml:space="preserve">Viewer: </w:t>
      </w:r>
      <w:r>
        <w:t>Who needs this content most?</w:t>
      </w:r>
    </w:p>
    <w:p>
      <w:pPr>
        <w:pStyle w:val="ListBullet"/>
        <w:keepNext w:val="0"/>
        <w:keepLines/>
        <w:widowControl/>
        <w:spacing w:before="0" w:after="80" w:line="252" w:lineRule="auto"/>
      </w:pPr>
      <w:r>
        <w:rPr>
          <w:b/>
        </w:rPr>
        <w:t xml:space="preserve">Problem: </w:t>
      </w:r>
      <w:r>
        <w:t>What specific struggle will the videos address?</w:t>
      </w:r>
    </w:p>
    <w:p>
      <w:pPr>
        <w:pStyle w:val="ListBullet"/>
        <w:keepNext w:val="0"/>
        <w:keepLines/>
        <w:widowControl/>
        <w:spacing w:before="0" w:after="80" w:line="252" w:lineRule="auto"/>
      </w:pPr>
      <w:r>
        <w:rPr>
          <w:b/>
        </w:rPr>
        <w:t xml:space="preserve">Result: </w:t>
      </w:r>
      <w:r>
        <w:t>What small practical improvement should the viewer gain?</w:t>
      </w:r>
    </w:p>
    <w:tbl>
      <w:tblPr>
        <w:tblW w:type="auto" w:w="0"/>
        <w:jc w:val="center"/>
        <w:tblLayout w:type="autofit"/>
        <w:tblLook w:firstColumn="1" w:firstRow="1" w:lastColumn="0" w:lastRow="0" w:noHBand="0" w:noVBand="1" w:val="04A0"/>
      </w:tblPr>
      <w:tblGrid>
        <w:gridCol w:w="10224"/>
      </w:tblGrid>
      <w:tr>
        <w:tc>
          <w:tcPr>
            <w:tcW w:type="dxa" w:w="10224"/>
            <w:shd w:fill="FFF7E6"/>
            <w:tcBorders>
              <w:top w:sz="12" w:val="single" w:color="F59E0B"/>
              <w:left w:sz="12" w:val="single" w:color="F59E0B"/>
              <w:bottom w:sz="12" w:val="single" w:color="F59E0B"/>
              <w:right w:sz="12" w:val="single" w:color="F59E0B"/>
            </w:tcBorders>
            <w:tcMar>
              <w:top w:w="180" w:type="dxa"/>
              <w:start w:w="220" w:type="dxa"/>
              <w:bottom w:w="180" w:type="dxa"/>
              <w:end w:w="220" w:type="dxa"/>
            </w:tcMar>
          </w:tcPr>
          <w:p>
            <w:pPr>
              <w:keepNext/>
              <w:keepLines w:val="0"/>
              <w:widowControl/>
              <w:spacing w:before="0" w:after="60" w:line="259" w:lineRule="auto"/>
            </w:pPr>
            <w:r>
              <w:rPr>
                <w:b/>
                <w:color w:val="17213C"/>
              </w:rPr>
              <w:t>Action Step</w:t>
            </w:r>
          </w:p>
          <w:p>
            <w:pPr>
              <w:keepNext w:val="0"/>
              <w:keepLines/>
              <w:widowControl/>
              <w:spacing w:before="0" w:after="0" w:line="259" w:lineRule="auto"/>
            </w:pPr>
            <w:r>
              <w:t>Write one sentence that starts with: I create short videos that help [viewer] with [specific problem] so they can [practical result].</w:t>
            </w:r>
          </w:p>
        </w:tc>
      </w:tr>
    </w:tbl>
    <w:p>
      <w:pPr>
        <w:spacing w:after="80"/>
      </w:pPr>
    </w:p>
    <w:p>
      <w:r>
        <w:br w:type="page"/>
      </w:r>
    </w:p>
    <w:p>
      <w:bookmarkStart w:id="13" w:name="report_sec_3"/>
      <w:pPr>
        <w:pStyle w:val="Heading1"/>
        <w:keepNext/>
        <w:keepLines w:val="0"/>
        <w:widowControl/>
        <w:spacing w:before="80" w:after="120" w:line="259" w:lineRule="auto"/>
      </w:pPr>
      <w:r>
        <w:t>Turn One Idea Into Reusable Video Angles</w:t>
      </w:r>
      <w:bookmarkEnd w:id="13"/>
    </w:p>
    <w:p>
      <w:pPr>
        <w:keepNext w:val="0"/>
        <w:keepLines w:val="0"/>
        <w:widowControl/>
        <w:spacing w:before="0" w:after="120" w:line="259" w:lineRule="auto"/>
      </w:pPr>
      <w:r>
        <w:t>A strong content engine does not need thirty unrelated ideas. It needs a few useful ideas presented from different angles. This is how you build consistency without posting the exact same thing every day.</w:t>
      </w:r>
    </w:p>
    <w:p>
      <w:pPr>
        <w:keepNext w:val="0"/>
        <w:keepLines w:val="0"/>
        <w:widowControl/>
        <w:spacing w:before="0" w:after="120" w:line="259" w:lineRule="auto"/>
      </w:pPr>
      <w:r>
        <w:t>Take one core idea and rotate it. Use a problem angle, a myth angle, a checklist angle, a before-and-after angle, a mistake angle, and a quick tip angle. Each angle gives the viewer a different reason to pay attention, while the topic stays familiar.</w:t>
      </w:r>
    </w:p>
    <w:p>
      <w:pPr>
        <w:keepNext w:val="0"/>
        <w:keepLines w:val="0"/>
        <w:widowControl/>
        <w:spacing w:before="0" w:after="120" w:line="259" w:lineRule="auto"/>
      </w:pPr>
      <w:r>
        <w:t>This approach also makes prompting easier. Instead of asking an AI tool for random videos, you give it a clear role. You might ask for a quick educational reel, a product demo concept, a visual story, or a faceless explanation. The tool then has a better frame to work inside.</w:t>
      </w:r>
    </w:p>
    <w:p>
      <w:pPr>
        <w:keepNext w:val="0"/>
        <w:keepLines w:val="0"/>
        <w:widowControl/>
        <w:spacing w:before="0" w:after="120" w:line="259" w:lineRule="auto"/>
      </w:pPr>
      <w:r>
        <w:t>For example, one core idea could be: small businesses need more video content. A problem angle might focus on tool overload. A checklist angle might show the five pieces needed before creating a reel. A story angle might show a local restaurant turning one photo into a short promo video.</w:t>
      </w:r>
    </w:p>
    <w:p>
      <w:pPr>
        <w:pStyle w:val="ListBullet"/>
        <w:keepNext w:val="0"/>
        <w:keepLines/>
        <w:widowControl/>
        <w:spacing w:before="0" w:after="80" w:line="252" w:lineRule="auto"/>
      </w:pPr>
      <w:r>
        <w:t>Problem angle: lead with the frustration.</w:t>
      </w:r>
    </w:p>
    <w:p>
      <w:pPr>
        <w:pStyle w:val="ListBullet"/>
        <w:keepNext w:val="0"/>
        <w:keepLines/>
        <w:widowControl/>
        <w:spacing w:before="0" w:after="80" w:line="252" w:lineRule="auto"/>
      </w:pPr>
      <w:r>
        <w:t>Checklist angle: turn the lesson into steps.</w:t>
      </w:r>
    </w:p>
    <w:p>
      <w:pPr>
        <w:pStyle w:val="ListBullet"/>
        <w:keepNext w:val="0"/>
        <w:keepLines/>
        <w:widowControl/>
        <w:spacing w:before="0" w:after="80" w:line="252" w:lineRule="auto"/>
      </w:pPr>
      <w:r>
        <w:t>Story angle: show a simple before-and-after moment.</w:t>
      </w:r>
    </w:p>
    <w:p>
      <w:pPr>
        <w:pStyle w:val="ListBullet"/>
        <w:keepNext w:val="0"/>
        <w:keepLines/>
        <w:widowControl/>
        <w:spacing w:before="0" w:after="80" w:line="252" w:lineRule="auto"/>
      </w:pPr>
      <w:r>
        <w:t>Demo angle: show the idea in use.</w:t>
      </w:r>
    </w:p>
    <w:tbl>
      <w:tblPr>
        <w:tblW w:type="auto" w:w="0"/>
        <w:jc w:val="center"/>
        <w:tblLayout w:type="autofit"/>
        <w:tblLook w:firstColumn="1" w:firstRow="1" w:lastColumn="0" w:lastRow="0" w:noHBand="0" w:noVBand="1" w:val="04A0"/>
      </w:tblPr>
      <w:tblGrid>
        <w:gridCol w:w="10224"/>
      </w:tblGrid>
      <w:tr>
        <w:tc>
          <w:tcPr>
            <w:tcW w:type="dxa" w:w="10224"/>
            <w:shd w:fill="EAF9FB"/>
            <w:tcBorders>
              <w:top w:sz="12" w:val="single" w:color="2AB7CA"/>
              <w:left w:sz="12" w:val="single" w:color="2AB7CA"/>
              <w:bottom w:sz="12" w:val="single" w:color="2AB7CA"/>
              <w:right w:sz="12" w:val="single" w:color="2AB7CA"/>
            </w:tcBorders>
            <w:tcMar>
              <w:top w:w="180" w:type="dxa"/>
              <w:start w:w="220" w:type="dxa"/>
              <w:bottom w:w="180" w:type="dxa"/>
              <w:end w:w="220" w:type="dxa"/>
            </w:tcMar>
          </w:tcPr>
          <w:p>
            <w:pPr>
              <w:keepNext/>
              <w:keepLines w:val="0"/>
              <w:widowControl/>
              <w:spacing w:before="0" w:after="60" w:line="259" w:lineRule="auto"/>
            </w:pPr>
            <w:r>
              <w:rPr>
                <w:b/>
                <w:color w:val="17213C"/>
              </w:rPr>
              <w:t>Example</w:t>
            </w:r>
          </w:p>
          <w:p>
            <w:pPr>
              <w:keepNext w:val="0"/>
              <w:keepLines/>
              <w:widowControl/>
              <w:spacing w:before="0" w:after="0" w:line="259" w:lineRule="auto"/>
            </w:pPr>
            <w:r>
              <w:t>Core idea: one image can become a video concept. Angles: product demo, service promo, educational tip, client pitch, content series starter.</w:t>
            </w:r>
          </w:p>
        </w:tc>
      </w:tr>
    </w:tbl>
    <w:p>
      <w:pPr>
        <w:spacing w:after="80"/>
      </w:pPr>
    </w:p>
    <w:p>
      <w:r>
        <w:br w:type="page"/>
      </w:r>
    </w:p>
    <w:p>
      <w:bookmarkStart w:id="14" w:name="report_sec_4"/>
      <w:pPr>
        <w:pStyle w:val="Heading1"/>
        <w:keepNext/>
        <w:keepLines w:val="0"/>
        <w:widowControl/>
        <w:spacing w:before="80" w:after="120" w:line="259" w:lineRule="auto"/>
      </w:pPr>
      <w:r>
        <w:t>Create Movement From Images And Prompts</w:t>
      </w:r>
      <w:bookmarkEnd w:id="14"/>
    </w:p>
    <w:p>
      <w:pPr>
        <w:keepNext w:val="0"/>
        <w:keepLines w:val="0"/>
        <w:widowControl/>
        <w:spacing w:before="0" w:after="120" w:line="259" w:lineRule="auto"/>
      </w:pPr>
      <w:r>
        <w:t>Images give short-form videos a clear visual starting point. Prompts give the tool direction. When those two pieces work together, you can move from blank screen to usable concept faster.</w:t>
      </w:r>
    </w:p>
    <w:p>
      <w:pPr>
        <w:keepNext w:val="0"/>
        <w:keepLines w:val="0"/>
        <w:widowControl/>
        <w:spacing w:before="0" w:after="120" w:line="259" w:lineRule="auto"/>
      </w:pPr>
      <w:r>
        <w:t>A helpful prompt includes four parts: subject, motion, mood, and purpose. The subject tells the AI what the video is about. The motion tells it what should happen. The mood shapes the feeling. The purpose explains why the video exists.</w:t>
      </w:r>
    </w:p>
    <w:p>
      <w:pPr>
        <w:keepNext w:val="0"/>
        <w:keepLines w:val="0"/>
        <w:widowControl/>
        <w:spacing w:before="0" w:after="120" w:line="259" w:lineRule="auto"/>
      </w:pPr>
      <w:r>
        <w:t>A weak prompt says: create a marketing video. A stronger prompt says: create a calm 20-second vertical video showing a laptop dashboard, floating content cards, and a creator planning niche video ideas for social media. The mood is clean, modern, and practical. The purpose is to introduce a simple content workflow.</w:t>
      </w:r>
    </w:p>
    <w:p>
      <w:pPr>
        <w:keepNext w:val="0"/>
        <w:keepLines w:val="0"/>
        <w:widowControl/>
        <w:spacing w:before="0" w:after="120" w:line="259" w:lineRule="auto"/>
      </w:pPr>
      <w:r>
        <w:t>ViralRevenueAI includes tools such as AI Snap Motion, Prompt-to-Motion, a Prompt Enhancer, and an AI Image Generator. Those features can help you move from a rough idea to a more structured content asset. Your job is still to guide the tool with clear direction.</w:t>
      </w:r>
    </w:p>
    <w:tbl>
      <w:tblPr>
        <w:tblW w:type="auto" w:w="0"/>
        <w:jc w:val="center"/>
        <w:tblLayout w:type="autofit"/>
        <w:tblLook w:firstColumn="1" w:firstRow="1" w:lastColumn="0" w:lastRow="0" w:noHBand="0" w:noVBand="1" w:val="04A0"/>
      </w:tblPr>
      <w:tblGrid>
        <w:gridCol w:w="10224"/>
      </w:tblGrid>
      <w:tr>
        <w:tc>
          <w:tcPr>
            <w:tcW w:type="dxa" w:w="10224"/>
            <w:shd w:fill="FFF7E6"/>
            <w:tcBorders>
              <w:top w:sz="12" w:val="single" w:color="F59E0B"/>
              <w:left w:sz="12" w:val="single" w:color="F59E0B"/>
              <w:bottom w:sz="12" w:val="single" w:color="F59E0B"/>
              <w:right w:sz="12" w:val="single" w:color="F59E0B"/>
            </w:tcBorders>
            <w:tcMar>
              <w:top w:w="180" w:type="dxa"/>
              <w:start w:w="220" w:type="dxa"/>
              <w:bottom w:w="180" w:type="dxa"/>
              <w:end w:w="220" w:type="dxa"/>
            </w:tcMar>
          </w:tcPr>
          <w:p>
            <w:pPr>
              <w:keepNext/>
              <w:keepLines w:val="0"/>
              <w:widowControl/>
              <w:spacing w:before="0" w:after="60" w:line="259" w:lineRule="auto"/>
            </w:pPr>
            <w:r>
              <w:rPr>
                <w:b/>
                <w:color w:val="17213C"/>
              </w:rPr>
              <w:t>Reminder</w:t>
            </w:r>
          </w:p>
          <w:p>
            <w:pPr>
              <w:keepNext w:val="0"/>
              <w:keepLines/>
              <w:widowControl/>
              <w:spacing w:before="0" w:after="0" w:line="259" w:lineRule="auto"/>
            </w:pPr>
            <w:r>
              <w:t>AI tools respond better when your idea is specific. Add motion, mood, platform, and purpose before you generate.</w:t>
            </w:r>
          </w:p>
        </w:tc>
      </w:tr>
    </w:tbl>
    <w:p>
      <w:pPr>
        <w:spacing w:after="80"/>
      </w:pPr>
    </w:p>
    <w:p>
      <w:r>
        <w:br w:type="page"/>
      </w:r>
    </w:p>
    <w:p>
      <w:bookmarkStart w:id="15" w:name="report_sec_5"/>
      <w:pPr>
        <w:pStyle w:val="Heading1"/>
        <w:keepNext/>
        <w:keepLines w:val="0"/>
        <w:widowControl/>
        <w:spacing w:before="80" w:after="120" w:line="259" w:lineRule="auto"/>
      </w:pPr>
      <w:r>
        <w:t>Add Monetization Without Making Every Post A Pitch</w:t>
      </w:r>
      <w:bookmarkEnd w:id="15"/>
    </w:p>
    <w:p>
      <w:pPr>
        <w:keepNext w:val="0"/>
        <w:keepLines w:val="0"/>
        <w:widowControl/>
        <w:spacing w:before="0" w:after="120" w:line="259" w:lineRule="auto"/>
      </w:pPr>
      <w:r>
        <w:t>Monetization does not mean every video needs to sound like an ad. In many cases, the best first job of a short-form video is to create interest. It can teach a small lesson, show a useful example, or highlight a problem the viewer already feels.</w:t>
      </w:r>
    </w:p>
    <w:p>
      <w:pPr>
        <w:keepNext w:val="0"/>
        <w:keepLines w:val="0"/>
        <w:widowControl/>
        <w:spacing w:before="0" w:after="120" w:line="259" w:lineRule="auto"/>
      </w:pPr>
      <w:r>
        <w:t>Once the video gives value, you can connect it to a next step. That next step might be an offer link, an affiliate link, a product page, a lead magnet, a service inquiry, or a helpful resource. The key is relevance. The link should match the topic of the post.</w:t>
      </w:r>
    </w:p>
    <w:p>
      <w:pPr>
        <w:keepNext w:val="0"/>
        <w:keepLines w:val="0"/>
        <w:widowControl/>
        <w:spacing w:before="0" w:after="120" w:line="259" w:lineRule="auto"/>
      </w:pPr>
      <w:r>
        <w:t>ViralRevenueAI positions its Cashflow Sources and built-in monetization features as a way to connect content with product or affiliate links inside the workflow. Used responsibly, that can help you think about the purpose of each post before you publish.</w:t>
      </w:r>
    </w:p>
    <w:p>
      <w:pPr>
        <w:keepNext w:val="0"/>
        <w:keepLines w:val="0"/>
        <w:widowControl/>
        <w:spacing w:before="0" w:after="120" w:line="259" w:lineRule="auto"/>
      </w:pPr>
      <w:r>
        <w:t>A simple rule helps: teach first, bridge second. The video should stand on its own. The bridge should feel like the next logical step, not a sudden interruption.</w:t>
      </w:r>
    </w:p>
    <w:tbl>
      <w:tblPr>
        <w:tblW w:type="auto" w:w="0"/>
        <w:jc w:val="center"/>
        <w:tblLayout w:type="autofit"/>
        <w:tblLook w:firstColumn="1" w:firstRow="1" w:lastColumn="0" w:lastRow="0" w:noHBand="0" w:noVBand="1" w:val="04A0"/>
      </w:tblPr>
      <w:tblGrid>
        <w:gridCol w:w="10224"/>
      </w:tblGrid>
      <w:tr>
        <w:tc>
          <w:tcPr>
            <w:tcW w:type="dxa" w:w="10224"/>
            <w:shd w:fill="EAF9FB"/>
            <w:tcBorders>
              <w:top w:sz="12" w:val="single" w:color="2AB7CA"/>
              <w:left w:sz="12" w:val="single" w:color="2AB7CA"/>
              <w:bottom w:sz="12" w:val="single" w:color="2AB7CA"/>
              <w:right w:sz="12" w:val="single" w:color="2AB7CA"/>
            </w:tcBorders>
            <w:tcMar>
              <w:top w:w="180" w:type="dxa"/>
              <w:start w:w="220" w:type="dxa"/>
              <w:bottom w:w="180" w:type="dxa"/>
              <w:end w:w="220" w:type="dxa"/>
            </w:tcMar>
          </w:tcPr>
          <w:p>
            <w:pPr>
              <w:keepNext/>
              <w:keepLines w:val="0"/>
              <w:widowControl/>
              <w:spacing w:before="0" w:after="60" w:line="259" w:lineRule="auto"/>
            </w:pPr>
            <w:r>
              <w:rPr>
                <w:b/>
                <w:color w:val="17213C"/>
              </w:rPr>
              <w:t>Quick Tip</w:t>
            </w:r>
          </w:p>
          <w:p>
            <w:pPr>
              <w:keepNext w:val="0"/>
              <w:keepLines/>
              <w:widowControl/>
              <w:spacing w:before="0" w:after="0" w:line="259" w:lineRule="auto"/>
            </w:pPr>
            <w:r>
              <w:t>Write the CTA after the video idea is clear. A relevant CTA is easier to write when the content already points toward a useful next step.</w:t>
            </w:r>
          </w:p>
        </w:tc>
      </w:tr>
    </w:tbl>
    <w:p>
      <w:pPr>
        <w:spacing w:after="80"/>
      </w:pPr>
    </w:p>
    <w:p>
      <w:r>
        <w:br w:type="page"/>
      </w:r>
    </w:p>
    <w:p>
      <w:bookmarkStart w:id="16" w:name="report_sec_6"/>
      <w:pPr>
        <w:pStyle w:val="Heading1"/>
        <w:keepNext/>
        <w:keepLines w:val="0"/>
        <w:widowControl/>
        <w:spacing w:before="80" w:after="120" w:line="259" w:lineRule="auto"/>
      </w:pPr>
      <w:r>
        <w:t>Batch And Publish With A Simple Review Loop</w:t>
      </w:r>
      <w:bookmarkEnd w:id="16"/>
    </w:p>
    <w:p>
      <w:pPr>
        <w:keepNext w:val="0"/>
        <w:keepLines w:val="0"/>
        <w:widowControl/>
        <w:spacing w:before="0" w:after="120" w:line="259" w:lineRule="auto"/>
      </w:pPr>
      <w:r>
        <w:t>Consistency becomes easier when you batch related tasks. Instead of planning, prompting, editing, and posting from scratch every day, group similar work together. Plan several angles at once. Write several hooks at once. Generate several visuals in one session. Edit and review them together.</w:t>
      </w:r>
    </w:p>
    <w:p>
      <w:pPr>
        <w:keepNext w:val="0"/>
        <w:keepLines w:val="0"/>
        <w:widowControl/>
        <w:spacing w:before="0" w:after="120" w:line="259" w:lineRule="auto"/>
      </w:pPr>
      <w:r>
        <w:t>A simple review loop keeps quality from slipping. Before publishing, check the hook, visual clarity, caption, CTA, platform fit, and audience match. After publishing, review what felt clear, what felt weak, and what should be tested next.</w:t>
      </w:r>
    </w:p>
    <w:p>
      <w:pPr>
        <w:keepNext w:val="0"/>
        <w:keepLines w:val="0"/>
        <w:widowControl/>
        <w:spacing w:before="0" w:after="120" w:line="259" w:lineRule="auto"/>
      </w:pPr>
      <w:r>
        <w:t>Do not judge a content engine from one post. Look for patterns over time. Are certain hooks easier to understand? Do certain visuals fit your lane better? Does one platform need shorter captions? Do your calls to action feel natural? These small observations improve the next batch.</w:t>
      </w:r>
    </w:p>
    <w:p>
      <w:pPr>
        <w:keepNext w:val="0"/>
        <w:keepLines w:val="0"/>
        <w:widowControl/>
        <w:spacing w:before="0" w:after="120" w:line="259" w:lineRule="auto"/>
      </w:pPr>
      <w:r>
        <w:t>The goal of the 30-day challenge is not perfection. The goal is to build a practical production habit you can repeat, improve, and adapt.</w:t>
      </w:r>
    </w:p>
    <w:p>
      <w:pPr>
        <w:pStyle w:val="ListBullet"/>
        <w:keepNext w:val="0"/>
        <w:keepLines/>
        <w:widowControl/>
        <w:spacing w:before="0" w:after="80" w:line="252" w:lineRule="auto"/>
      </w:pPr>
      <w:r>
        <w:t>Plan several hooks in one session.</w:t>
      </w:r>
    </w:p>
    <w:p>
      <w:pPr>
        <w:pStyle w:val="ListBullet"/>
        <w:keepNext w:val="0"/>
        <w:keepLines/>
        <w:widowControl/>
        <w:spacing w:before="0" w:after="80" w:line="252" w:lineRule="auto"/>
      </w:pPr>
      <w:r>
        <w:t>Generate related visuals in one batch.</w:t>
      </w:r>
    </w:p>
    <w:p>
      <w:pPr>
        <w:pStyle w:val="ListBullet"/>
        <w:keepNext w:val="0"/>
        <w:keepLines/>
        <w:widowControl/>
        <w:spacing w:before="0" w:after="80" w:line="252" w:lineRule="auto"/>
      </w:pPr>
      <w:r>
        <w:t>Review captions and CTAs before publishing.</w:t>
      </w:r>
    </w:p>
    <w:p>
      <w:pPr>
        <w:pStyle w:val="ListBullet"/>
        <w:keepNext w:val="0"/>
        <w:keepLines/>
        <w:widowControl/>
        <w:spacing w:before="0" w:after="80" w:line="252" w:lineRule="auto"/>
      </w:pPr>
      <w:r>
        <w:t>Use your notes to improve the next batch.</w:t>
      </w:r>
    </w:p>
    <w:tbl>
      <w:tblPr>
        <w:tblW w:type="auto" w:w="0"/>
        <w:jc w:val="center"/>
        <w:tblLayout w:type="autofit"/>
        <w:tblLook w:firstColumn="1" w:firstRow="1" w:lastColumn="0" w:lastRow="0" w:noHBand="0" w:noVBand="1" w:val="04A0"/>
      </w:tblPr>
      <w:tblGrid>
        <w:gridCol w:w="10224"/>
      </w:tblGrid>
      <w:tr>
        <w:tc>
          <w:tcPr>
            <w:tcW w:type="dxa" w:w="10224"/>
            <w:shd w:fill="FFF7E6"/>
            <w:tcBorders>
              <w:top w:sz="12" w:val="single" w:color="F59E0B"/>
              <w:left w:sz="12" w:val="single" w:color="F59E0B"/>
              <w:bottom w:sz="12" w:val="single" w:color="F59E0B"/>
              <w:right w:sz="12" w:val="single" w:color="F59E0B"/>
            </w:tcBorders>
            <w:tcMar>
              <w:top w:w="180" w:type="dxa"/>
              <w:start w:w="220" w:type="dxa"/>
              <w:bottom w:w="180" w:type="dxa"/>
              <w:end w:w="220" w:type="dxa"/>
            </w:tcMar>
          </w:tcPr>
          <w:p>
            <w:pPr>
              <w:keepNext/>
              <w:keepLines w:val="0"/>
              <w:widowControl/>
              <w:spacing w:before="0" w:after="60" w:line="259" w:lineRule="auto"/>
            </w:pPr>
            <w:r>
              <w:rPr>
                <w:b/>
                <w:color w:val="17213C"/>
              </w:rPr>
              <w:t>Action Step</w:t>
            </w:r>
          </w:p>
          <w:p>
            <w:pPr>
              <w:keepNext w:val="0"/>
              <w:keepLines/>
              <w:widowControl/>
              <w:spacing w:before="0" w:after="0" w:line="259" w:lineRule="auto"/>
            </w:pPr>
            <w:r>
              <w:t>Create a basic review sheet with five columns: hook, visual, caption, CTA, and next improvement.</w:t>
            </w:r>
          </w:p>
        </w:tc>
      </w:tr>
    </w:tbl>
    <w:p>
      <w:pPr>
        <w:spacing w:after="80"/>
      </w:pPr>
    </w:p>
    <w:p>
      <w:r>
        <w:br w:type="page"/>
      </w:r>
    </w:p>
    <w:p>
      <w:bookmarkStart w:id="17" w:name="report_sec_7"/>
      <w:pPr>
        <w:pStyle w:val="Heading1"/>
        <w:keepNext/>
        <w:keepLines w:val="0"/>
        <w:widowControl/>
        <w:spacing w:before="80" w:after="120" w:line="259" w:lineRule="auto"/>
      </w:pPr>
      <w:r>
        <w:t>Your Next Step</w:t>
      </w:r>
      <w:bookmarkEnd w:id="17"/>
    </w:p>
    <w:p>
      <w:pPr>
        <w:keepNext w:val="0"/>
        <w:keepLines w:val="0"/>
        <w:widowControl/>
        <w:spacing w:before="0" w:after="120" w:line="259" w:lineRule="auto"/>
      </w:pPr>
      <w:r>
        <w:t>After you understand the workflow, the next step is execution. Planning a content engine is useful, but producing videos manually can still slow you down. You still need prompts, images, motion, editing, captions, and a way to connect posts to a relevant next step.</w:t>
      </w:r>
    </w:p>
    <w:p>
      <w:pPr>
        <w:keepNext w:val="0"/>
        <w:keepLines w:val="0"/>
        <w:widowControl/>
        <w:spacing w:before="0" w:after="120" w:line="259" w:lineRule="auto"/>
      </w:pPr>
      <w:r>
        <w:t>ViralRevenueAI is designed to support that next stage. It brings tools such as AI Snap Motion, Prompt-to-Motion, Prompt Enhancer, AI Image Generator, Video Editor, Cashflow Sources, tutorials, and commercial rights into one dashboard. That can give you a faster starting point for creating short-form video content for your own campaigns or client projects, when license terms allow it.</w:t>
      </w:r>
    </w:p>
    <w:p>
      <w:pPr>
        <w:keepNext w:val="0"/>
        <w:keepLines w:val="0"/>
        <w:widowControl/>
        <w:spacing w:before="0" w:after="120" w:line="259" w:lineRule="auto"/>
      </w:pPr>
      <w:r>
        <w:t>Use the 30-day challenge to plan the engine. Then use the right toolset to produce, polish, and organize the videos with less manual tool switching.</w:t>
      </w:r>
    </w:p>
    <w:tbl>
      <w:tblPr>
        <w:tblW w:type="auto" w:w="0"/>
        <w:jc w:val="center"/>
        <w:tblLayout w:type="autofit"/>
        <w:tblLook w:firstColumn="1" w:firstRow="1" w:lastColumn="0" w:lastRow="0" w:noHBand="0" w:noVBand="1" w:val="04A0"/>
      </w:tblPr>
      <w:tblGrid>
        <w:gridCol w:w="10224"/>
      </w:tblGrid>
      <w:tr>
        <w:tc>
          <w:tcPr>
            <w:tcW w:type="dxa" w:w="10224"/>
            <w:shd w:fill="EAF9FB"/>
            <w:tcBorders>
              <w:top w:sz="12" w:val="single" w:color="2AB7CA"/>
              <w:left w:sz="12" w:val="single" w:color="2AB7CA"/>
              <w:bottom w:sz="12" w:val="single" w:color="2AB7CA"/>
              <w:right w:sz="12" w:val="single" w:color="2AB7CA"/>
            </w:tcBorders>
            <w:tcMar>
              <w:top w:w="180" w:type="dxa"/>
              <w:start w:w="220" w:type="dxa"/>
              <w:bottom w:w="180" w:type="dxa"/>
              <w:end w:w="220" w:type="dxa"/>
            </w:tcMar>
          </w:tcPr>
          <w:p>
            <w:pPr>
              <w:keepNext/>
              <w:keepLines w:val="0"/>
              <w:widowControl/>
              <w:spacing w:before="0" w:after="60" w:line="259" w:lineRule="auto"/>
            </w:pPr>
            <w:r>
              <w:rPr>
                <w:b/>
                <w:color w:val="17213C"/>
              </w:rPr>
              <w:t>Next Step</w:t>
            </w:r>
          </w:p>
          <w:p>
            <w:pPr>
              <w:keepNext w:val="0"/>
              <w:keepLines/>
              <w:widowControl/>
              <w:spacing w:before="0" w:after="0" w:line="259" w:lineRule="auto"/>
            </w:pPr>
            <w:r>
              <w:t>When you are ready to create AI-assisted short-form videos with a more organized workflow, review ViralRevenueAI through the link below.</w:t>
            </w:r>
          </w:p>
        </w:tc>
      </w:tr>
    </w:tbl>
    <w:p>
      <w:pPr>
        <w:spacing w:after="80"/>
      </w:pPr>
    </w:p>
    <w:p>
      <w:pPr>
        <w:keepNext w:val="0"/>
        <w:keepLines w:val="0"/>
        <w:widowControl/>
        <w:spacing w:before="160" w:after="40" w:line="259" w:lineRule="auto"/>
      </w:pPr>
      <w:r>
        <w:rPr>
          <w:b/>
        </w:rPr>
        <w:t xml:space="preserve">Review ViralRevenueAI here: </w:t>
      </w:r>
      <w:hyperlink r:id="rId10">
        <w:r>
          <w:rPr>
            <w:b/>
            <w:color w:val="2563EB"/>
            <w:u w:val="single"/>
          </w:rPr>
          <w:t>Open the ViralRevenueAI access page</w:t>
        </w:r>
      </w:hyperlink>
    </w:p>
    <w:p>
      <w:r>
        <w:br w:type="page"/>
      </w:r>
    </w:p>
    <w:p>
      <w:bookmarkStart w:id="18" w:name="report_sec_8"/>
      <w:pPr>
        <w:pStyle w:val="Heading1"/>
        <w:keepNext/>
        <w:keepLines w:val="0"/>
        <w:widowControl/>
        <w:spacing w:before="80" w:after="120" w:line="259" w:lineRule="auto"/>
      </w:pPr>
      <w:r>
        <w:t>Final Thoughts</w:t>
      </w:r>
      <w:bookmarkEnd w:id="18"/>
    </w:p>
    <w:p>
      <w:pPr>
        <w:keepNext w:val="0"/>
        <w:keepLines w:val="0"/>
        <w:widowControl/>
        <w:spacing w:before="0" w:after="120" w:line="259" w:lineRule="auto"/>
      </w:pPr>
      <w:r>
        <w:t>Short-form content works best when it is focused, useful, and repeatable. You do not need to chase random ideas. You need a lane, a set of angles, a prompt process, a production rhythm, and a review loop.</w:t>
      </w:r>
    </w:p>
    <w:p>
      <w:pPr>
        <w:keepNext w:val="0"/>
        <w:keepLines w:val="0"/>
        <w:widowControl/>
        <w:spacing w:before="0" w:after="120" w:line="259" w:lineRule="auto"/>
      </w:pPr>
      <w:r>
        <w:t>The challenge will walk you through that process one day at a time. Keep the actions small. Build from one clear content lane. Use examples instead of vague ideas. Then refine your workflow as you learn what feels clear and practical.</w:t>
      </w:r>
    </w:p>
    <w:p>
      <w:pPr>
        <w:keepNext w:val="0"/>
        <w:keepLines w:val="0"/>
        <w:widowControl/>
        <w:spacing w:before="0" w:after="120" w:line="259" w:lineRule="auto"/>
      </w:pPr>
      <w:r>
        <w:t>By the end, you should have a stronger plan for creating niche short-form videos, connecting them to a next step, and improving your production process with each batch.</w:t>
      </w:r>
    </w:p>
    <w:tbl>
      <w:tblPr>
        <w:tblW w:type="auto" w:w="0"/>
        <w:jc w:val="center"/>
        <w:tblLayout w:type="autofit"/>
        <w:tblLook w:firstColumn="1" w:firstRow="1" w:lastColumn="0" w:lastRow="0" w:noHBand="0" w:noVBand="1" w:val="04A0"/>
      </w:tblPr>
      <w:tblGrid>
        <w:gridCol w:w="10224"/>
      </w:tblGrid>
      <w:tr>
        <w:tc>
          <w:tcPr>
            <w:tcW w:type="dxa" w:w="10224"/>
            <w:shd w:fill="FFF7E6"/>
            <w:tcBorders>
              <w:top w:sz="12" w:val="single" w:color="F59E0B"/>
              <w:left w:sz="12" w:val="single" w:color="F59E0B"/>
              <w:bottom w:sz="12" w:val="single" w:color="F59E0B"/>
              <w:right w:sz="12" w:val="single" w:color="F59E0B"/>
            </w:tcBorders>
            <w:tcMar>
              <w:top w:w="180" w:type="dxa"/>
              <w:start w:w="220" w:type="dxa"/>
              <w:bottom w:w="180" w:type="dxa"/>
              <w:end w:w="220" w:type="dxa"/>
            </w:tcMar>
          </w:tcPr>
          <w:p>
            <w:pPr>
              <w:keepNext/>
              <w:keepLines w:val="0"/>
              <w:widowControl/>
              <w:spacing w:before="0" w:after="60" w:line="259" w:lineRule="auto"/>
            </w:pPr>
            <w:r>
              <w:rPr>
                <w:b/>
                <w:color w:val="17213C"/>
              </w:rPr>
              <w:t>Reminder</w:t>
            </w:r>
          </w:p>
          <w:p>
            <w:pPr>
              <w:keepNext w:val="0"/>
              <w:keepLines/>
              <w:widowControl/>
              <w:spacing w:before="0" w:after="0" w:line="259" w:lineRule="auto"/>
            </w:pPr>
            <w:r>
              <w:t>Start with clarity. Better inputs create better videos, cleaner captions, and stronger next steps.</w:t>
            </w:r>
          </w:p>
        </w:tc>
      </w:tr>
    </w:tbl>
    <w:p>
      <w:pPr>
        <w:spacing w:after="80"/>
      </w:pP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Accent"/>
      <w:jc w:val="center"/>
    </w:pPr>
    <w:r>
      <w:t xml:space="preserve">30-Day AI Video Content Engine Blueprint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1182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7213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D9488"/>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2563EB"/>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213C"/>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Accent">
    <w:name w:val="Small Accent"/>
    <w:rPr>
      <w:rFonts w:ascii="Aptos" w:hAnsi="Aptos" w:eastAsia="Aptos"/>
      <w:color w:val="4B5563"/>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jvz3.com/c/167733/4427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ViralRevenueAI Lead Magnet Report</dc:title>
  <dc:subject/>
  <dc:creator>OpenAI</dc:creator>
  <cp:keywords/>
  <dc:description>generated by python-docx</dc:description>
  <cp:lastModifiedBy/>
  <cp:revision>1</cp:revision>
  <dcterms:created xsi:type="dcterms:W3CDTF">2013-12-23T23:15:00Z</dcterms:created>
  <dcterms:modified xsi:type="dcterms:W3CDTF">2013-12-23T23:15:00Z</dcterms:modified>
  <cp:category/>
</cp:coreProperties>
</file>