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
    <w:p>
      <w:pPr>
        <w:pStyle w:val="Title"/>
        <w:spacing w:before="160" w:after="200" w:line="252" w:lineRule="auto"/>
        <w:jc w:val="center"/>
      </w:pPr>
      <w:r>
        <w:rPr>
          <w:color w:val="1F2A44"/>
          <w:sz w:val="60"/>
        </w:rPr>
        <w:t>The AI Website Page Starter Guide</w:t>
      </w:r>
    </w:p>
    <w:p>
      <w:pPr>
        <w:spacing w:before="0" w:after="280" w:line="276" w:lineRule="auto"/>
        <w:jc w:val="center"/>
      </w:pPr>
      <w:r>
        <w:rPr>
          <w:color w:val="222222"/>
          <w:sz w:val="28"/>
        </w:rPr>
        <w:t>How to plan clear, usable landing pages, sales pages, and personal brand pages before the challenge begins.</w:t>
      </w:r>
    </w:p>
    <w:tbl>
      <w:tblPr>
        <w:tblW w:type="auto" w:w="0"/>
        <w:jc w:val="center"/>
        <w:tblLook w:firstColumn="1" w:firstRow="1" w:lastColumn="0" w:lastRow="0" w:noHBand="0" w:noVBand="1" w:val="04A0"/>
      </w:tblPr>
      <w:tblGrid>
        <w:gridCol w:w="10224"/>
      </w:tblGrid>
      <w:tr>
        <w:tc>
          <w:tcPr>
            <w:tcW w:type="dxa" w:w="7488"/>
            <w:shd w:fill="EAF8FB"/>
            <w:tcMar>
              <w:top w:w="160" w:type="dxa"/>
              <w:start w:w="200" w:type="dxa"/>
              <w:bottom w:w="160" w:type="dxa"/>
              <w:end w:w="200" w:type="dxa"/>
            </w:tcMar>
            <w:tcBorders>
              <w:top w:val="single" w:sz="8" w:color="17A2B8"/>
              <w:left w:val="single" w:sz="8" w:color="17A2B8"/>
              <w:bottom w:val="single" w:sz="8" w:color="17A2B8"/>
              <w:right w:val="single" w:sz="8" w:color="17A2B8"/>
            </w:tcBorders>
          </w:tcPr>
          <w:p>
            <w:pPr>
              <w:jc w:val="center"/>
            </w:pPr>
            <w:r>
              <w:rPr>
                <w:b/>
                <w:color w:val="0B7285"/>
                <w:sz w:val="24"/>
              </w:rPr>
              <w:t>14-Day AI Website Page Starter Challenge</w:t>
            </w:r>
          </w:p>
        </w:tc>
      </w:tr>
    </w:tbl>
    <w:p>
      <w:r>
        <w:br w:type="page"/>
      </w:r>
    </w:p>
    <w:p>
      <w:pPr>
        <w:pStyle w:val="Heading1"/>
        <w:keepNext/>
        <w:widowControl/>
      </w:pPr>
      <w:r>
        <w:t>Table of Contents</w:t>
      </w:r>
    </w:p>
    <w:p>
      <w:pPr>
        <w:spacing w:before="0" w:after="120" w:line="276" w:lineRule="auto"/>
        <w:widowControl/>
      </w:pPr>
      <w:r>
        <w:t>Use these links to jump to each section.</w:t>
      </w:r>
    </w:p>
    <w:p>
      <w:pPr>
        <w:spacing w:before="0" w:after="60" w:line="276" w:lineRule="auto"/>
      </w:pPr>
      <w:hyperlink w:anchor="intro">
        <w:r>
          <w:rPr>
            <w:color w:val="0B7285"/>
            <w:u w:val="single"/>
          </w:rPr>
          <w:t>Introduction</w:t>
        </w:r>
      </w:hyperlink>
    </w:p>
    <w:p>
      <w:pPr>
        <w:spacing w:before="0" w:after="60" w:line="276" w:lineRule="auto"/>
      </w:pPr>
      <w:hyperlink w:anchor="oneclearjob">
        <w:r>
          <w:rPr>
            <w:color w:val="0B7285"/>
            <w:u w:val="single"/>
          </w:rPr>
          <w:t>Why Your Page Needs One Clear Job</w:t>
        </w:r>
      </w:hyperlink>
    </w:p>
    <w:p>
      <w:pPr>
        <w:spacing w:before="0" w:after="60" w:line="276" w:lineRule="auto"/>
      </w:pPr>
      <w:hyperlink w:anchor="brief">
        <w:r>
          <w:rPr>
            <w:color w:val="0B7285"/>
            <w:u w:val="single"/>
          </w:rPr>
          <w:t>The Simple Page Brief That Saves Time</w:t>
        </w:r>
      </w:hyperlink>
    </w:p>
    <w:p>
      <w:pPr>
        <w:spacing w:before="0" w:after="60" w:line="276" w:lineRule="auto"/>
      </w:pPr>
      <w:hyperlink w:anchor="nocode">
        <w:r>
          <w:rPr>
            <w:color w:val="0B7285"/>
            <w:u w:val="single"/>
          </w:rPr>
          <w:t>How To Shape A Page Without Coding</w:t>
        </w:r>
      </w:hyperlink>
    </w:p>
    <w:p>
      <w:pPr>
        <w:spacing w:before="0" w:after="60" w:line="276" w:lineRule="auto"/>
      </w:pPr>
      <w:hyperlink w:anchor="aibuilder">
        <w:r>
          <w:rPr>
            <w:color w:val="0B7285"/>
            <w:u w:val="single"/>
          </w:rPr>
          <w:t>Use AI As A Builder, Not The Decision-Maker</w:t>
        </w:r>
      </w:hyperlink>
    </w:p>
    <w:p>
      <w:pPr>
        <w:spacing w:before="0" w:after="60" w:line="276" w:lineRule="auto"/>
      </w:pPr>
      <w:hyperlink w:anchor="projects">
        <w:r>
          <w:rPr>
            <w:color w:val="0B7285"/>
            <w:u w:val="single"/>
          </w:rPr>
          <w:t>Three Page Projects You Can Start With</w:t>
        </w:r>
      </w:hyperlink>
    </w:p>
    <w:p>
      <w:pPr>
        <w:spacing w:before="0" w:after="60" w:line="276" w:lineRule="auto"/>
      </w:pPr>
      <w:hyperlink w:anchor="system">
        <w:r>
          <w:rPr>
            <w:color w:val="0B7285"/>
            <w:u w:val="single"/>
          </w:rPr>
          <w:t>Turn Page Creation Into A Reusable System</w:t>
        </w:r>
      </w:hyperlink>
    </w:p>
    <w:p>
      <w:pPr>
        <w:spacing w:before="0" w:after="60" w:line="276" w:lineRule="auto"/>
      </w:pPr>
      <w:hyperlink w:anchor="nextstep">
        <w:r>
          <w:rPr>
            <w:color w:val="0B7285"/>
            <w:u w:val="single"/>
          </w:rPr>
          <w:t>Your Next Step</w:t>
        </w:r>
      </w:hyperlink>
    </w:p>
    <w:p>
      <w:pPr>
        <w:spacing w:before="0" w:after="60" w:line="276" w:lineRule="auto"/>
      </w:pPr>
      <w:hyperlink w:anchor="final">
        <w:r>
          <w:rPr>
            <w:color w:val="0B7285"/>
            <w:u w:val="single"/>
          </w:rPr>
          <w:t>Final Thoughts</w:t>
        </w:r>
      </w:hyperlink>
    </w:p>
    <w:p>
      <w:r>
        <w:br w:type="page"/>
      </w:r>
    </w:p>
    <w:p>
      <w:bookmarkStart w:id="1" w:name="intro"/>
      <w:pPr>
        <w:pStyle w:val="Heading1"/>
        <w:keepNext/>
        <w:widowControl/>
      </w:pPr>
      <w:r>
        <w:t>Introduction</w:t>
      </w:r>
      <w:bookmarkEnd w:id="1"/>
    </w:p>
    <w:p>
      <w:pPr>
        <w:spacing w:before="0" w:after="120" w:line="276" w:lineRule="auto"/>
        <w:widowControl/>
      </w:pPr>
      <w:r>
        <w:t>Most people do not get stuck because they lack ideas. They get stuck because every website page feels like a new puzzle. They open a blank document, wonder what to say first, and keep rearranging sections instead of moving the page forward.</w:t>
      </w:r>
    </w:p>
    <w:p>
      <w:pPr>
        <w:spacing w:before="0" w:after="120" w:line="276" w:lineRule="auto"/>
        <w:widowControl/>
      </w:pPr>
      <w:r>
        <w:t>This guide gives you a simpler path. Before the email challenge begins, you will learn how to plan a clear page project, organize the message, and use AI with better direction. The goal is not to become a coder or designer. The goal is to give AI better inputs so it can help you create useful landing pages, sales pages, and personal brand pages.</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Reminder:</w:t>
            </w:r>
          </w:p>
          <w:p>
            <w:pPr>
              <w:spacing w:before="0" w:after="0" w:line="276" w:lineRule="auto"/>
              <w:keepLines/>
              <w:widowControl/>
            </w:pPr>
            <w:r>
              <w:t>AI works best when you lead it. A strong page starts with a clear job, a clear reader, and a clear next action.</w:t>
            </w:r>
          </w:p>
        </w:tc>
      </w:tr>
    </w:tbl>
    <w:p>
      <w:pPr>
        <w:spacing w:before="0" w:after="40" w:line="276" w:lineRule="auto"/>
      </w:pPr>
    </w:p>
    <w:p>
      <w:pPr>
        <w:spacing w:before="0" w:after="120" w:line="276" w:lineRule="auto"/>
        <w:widowControl/>
      </w:pPr>
      <w:r>
        <w:t>During the challenge, each day will help you complete one practical step. By the end, you will have a simple page creation workflow you can adapt for your own business, client work, or PLR-based projects when the license supports it.</w:t>
      </w:r>
    </w:p>
    <w:p>
      <w:r>
        <w:br w:type="page"/>
      </w:r>
    </w:p>
    <w:p>
      <w:bookmarkStart w:id="2" w:name="oneclearjob"/>
      <w:pPr>
        <w:pStyle w:val="Heading1"/>
        <w:keepNext/>
        <w:widowControl/>
      </w:pPr>
      <w:r>
        <w:t>Why Your Page Needs One Clear Job</w:t>
      </w:r>
      <w:bookmarkEnd w:id="2"/>
    </w:p>
    <w:p>
      <w:pPr>
        <w:spacing w:before="0" w:after="120" w:line="276" w:lineRule="auto"/>
        <w:widowControl/>
      </w:pPr>
      <w:r>
        <w:t>A website page becomes confusing when it tries to do too many things. One section asks for an opt-in. Another section explains a service. Another tries to sell a product. The visitor cannot tell what matters, so they leave without taking action.</w:t>
      </w:r>
    </w:p>
    <w:p>
      <w:pPr>
        <w:spacing w:before="0" w:after="120" w:line="276" w:lineRule="auto"/>
        <w:widowControl/>
      </w:pPr>
      <w:r>
        <w:t>Start every page by choosing one main job. A landing page may collect subscribers. A sales page may explain an offer and invite the next click. A personal brand page may introduce who you help and why your work matters.</w:t>
      </w:r>
    </w:p>
    <w:p>
      <w:pPr>
        <w:pStyle w:val="ListBullet"/>
        <w:spacing w:before="0" w:after="80" w:line="276" w:lineRule="auto"/>
        <w:keepLines/>
        <w:widowControl/>
      </w:pPr>
      <w:r>
        <w:t>Write the page goal in one sentence: decide what the visitor should understand or do before they leave.</w:t>
      </w:r>
    </w:p>
    <w:p>
      <w:pPr>
        <w:pStyle w:val="ListBullet"/>
        <w:spacing w:before="0" w:after="80" w:line="276" w:lineRule="auto"/>
        <w:keepLines/>
        <w:widowControl/>
      </w:pPr>
      <w:r>
        <w:t>Name the main reader: keep the message focused on the person most likely to care.</w:t>
      </w:r>
    </w:p>
    <w:p>
      <w:pPr>
        <w:pStyle w:val="ListBullet"/>
        <w:spacing w:before="0" w:after="80" w:line="276" w:lineRule="auto"/>
        <w:keepLines/>
        <w:widowControl/>
      </w:pPr>
      <w:r>
        <w:t>Choose one next action: make the button, link, or form match the page goal.</w:t>
      </w:r>
    </w:p>
    <w:p>
      <w:pPr>
        <w:pStyle w:val="ListBullet"/>
        <w:spacing w:before="0" w:after="80" w:line="276" w:lineRule="auto"/>
        <w:keepLines/>
        <w:widowControl/>
      </w:pPr>
      <w:r>
        <w:t>Remove competing promises: keep side ideas for another page or follow-up message.</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Quick Win:</w:t>
            </w:r>
          </w:p>
          <w:p>
            <w:pPr>
              <w:spacing w:before="0" w:after="0" w:line="276" w:lineRule="auto"/>
              <w:keepLines/>
              <w:widowControl/>
            </w:pPr>
            <w:r>
              <w:t>Before writing anything, finish this sentence: “This page helps [reader] understand [benefit] so they can [next action].”</w:t>
            </w:r>
          </w:p>
        </w:tc>
      </w:tr>
    </w:tbl>
    <w:p>
      <w:pPr>
        <w:spacing w:before="0" w:after="40" w:line="276" w:lineRule="auto"/>
      </w:pPr>
    </w:p>
    <w:p>
      <w:pPr>
        <w:spacing w:before="0" w:after="120" w:line="276" w:lineRule="auto"/>
        <w:widowControl/>
      </w:pPr>
      <w:r>
        <w:t>That one sentence gives AI a stronger target. It also helps you review the page later. If a section does not support that target, it can be shortened, moved, or removed.</w:t>
      </w:r>
    </w:p>
    <w:p>
      <w:r>
        <w:br w:type="page"/>
      </w:r>
    </w:p>
    <w:p>
      <w:bookmarkStart w:id="3" w:name="brief"/>
      <w:pPr>
        <w:pStyle w:val="Heading1"/>
        <w:keepNext/>
        <w:widowControl/>
      </w:pPr>
      <w:r>
        <w:t>The Simple Page Brief That Saves Time</w:t>
      </w:r>
      <w:bookmarkEnd w:id="3"/>
    </w:p>
    <w:p>
      <w:pPr>
        <w:spacing w:before="0" w:after="120" w:line="276" w:lineRule="auto"/>
        <w:widowControl/>
      </w:pPr>
      <w:r>
        <w:t>A page brief is a short planning note. It tells AI what the page should do, who it should speak to, and what information must appear. Without a brief, AI may write a polished page that still feels generic.</w:t>
      </w:r>
    </w:p>
    <w:p>
      <w:pPr>
        <w:spacing w:before="0" w:after="120" w:line="276" w:lineRule="auto"/>
        <w:widowControl/>
      </w:pPr>
      <w:r>
        <w:t>Your brief does not need to be long. It needs to be specific. Think of it as a creative order form for your page. The clearer the order, the easier the first draft becomes.</w:t>
      </w:r>
    </w:p>
    <w:p>
      <w:pPr>
        <w:pStyle w:val="ListBullet"/>
        <w:spacing w:before="0" w:after="80" w:line="276" w:lineRule="auto"/>
        <w:keepLines/>
        <w:widowControl/>
      </w:pPr>
      <w:r>
        <w:t>Page type: landing page, sales page, personal brand page, service page, or local business page.</w:t>
      </w:r>
    </w:p>
    <w:p>
      <w:pPr>
        <w:pStyle w:val="ListBullet"/>
        <w:spacing w:before="0" w:after="80" w:line="276" w:lineRule="auto"/>
        <w:keepLines/>
        <w:widowControl/>
      </w:pPr>
      <w:r>
        <w:t>Target reader: who needs the page and what they already know.</w:t>
      </w:r>
    </w:p>
    <w:p>
      <w:pPr>
        <w:pStyle w:val="ListBullet"/>
        <w:spacing w:before="0" w:after="80" w:line="276" w:lineRule="auto"/>
        <w:keepLines/>
        <w:widowControl/>
      </w:pPr>
      <w:r>
        <w:t>Main problem: what feels slow, confusing, risky, or frustrating before the page helps.</w:t>
      </w:r>
    </w:p>
    <w:p>
      <w:pPr>
        <w:pStyle w:val="ListBullet"/>
        <w:spacing w:before="0" w:after="80" w:line="276" w:lineRule="auto"/>
        <w:keepLines/>
        <w:widowControl/>
      </w:pPr>
      <w:r>
        <w:t>Main benefit: what the page makes easier, clearer, faster, or more organized.</w:t>
      </w:r>
    </w:p>
    <w:p>
      <w:pPr>
        <w:pStyle w:val="ListBullet"/>
        <w:spacing w:before="0" w:after="80" w:line="276" w:lineRule="auto"/>
        <w:keepLines/>
        <w:widowControl/>
      </w:pPr>
      <w:r>
        <w:t>Required details: features, proof elements, legal notes, brand voice, and next action.</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Example:</w:t>
            </w:r>
          </w:p>
          <w:p>
            <w:pPr>
              <w:spacing w:before="0" w:after="0" w:line="276" w:lineRule="auto"/>
              <w:keepLines/>
              <w:widowControl/>
            </w:pPr>
            <w:r>
              <w:t>A local service page brief might say: “Create a clean service page for a small bookkeeping business helping busy solo owners organize monthly records.”</w:t>
            </w:r>
          </w:p>
        </w:tc>
      </w:tr>
    </w:tbl>
    <w:p>
      <w:pPr>
        <w:spacing w:before="0" w:after="40" w:line="276" w:lineRule="auto"/>
      </w:pPr>
    </w:p>
    <w:p>
      <w:pPr>
        <w:spacing w:before="0" w:after="120" w:line="276" w:lineRule="auto"/>
        <w:widowControl/>
      </w:pPr>
      <w:r>
        <w:t>The brief is also useful for PLR buyers. It helps you adapt a page workflow to different niches without rebuilding your thinking each time.</w:t>
      </w:r>
    </w:p>
    <w:p>
      <w:r>
        <w:br w:type="page"/>
      </w:r>
    </w:p>
    <w:p>
      <w:bookmarkStart w:id="4" w:name="nocode"/>
      <w:pPr>
        <w:pStyle w:val="Heading1"/>
        <w:keepNext/>
        <w:widowControl/>
      </w:pPr>
      <w:r>
        <w:t>How To Shape A Page Without Coding</w:t>
      </w:r>
      <w:bookmarkEnd w:id="4"/>
    </w:p>
    <w:p>
      <w:pPr>
        <w:spacing w:before="0" w:after="120" w:line="276" w:lineRule="auto"/>
        <w:widowControl/>
      </w:pPr>
      <w:r>
        <w:t>You do not need to write code to plan a strong page. Most page quality comes from message order. The visitor needs to see the problem, the promise, the reason to trust the page, and the next action in a natural flow.</w:t>
      </w:r>
    </w:p>
    <w:p>
      <w:pPr>
        <w:spacing w:before="0" w:after="120" w:line="276" w:lineRule="auto"/>
        <w:widowControl/>
      </w:pPr>
      <w:r>
        <w:t>A simple structure works for many projects. Start with a headline that names the benefit. Add a short subheadline that explains who the page helps. Then use bullets, examples, and clear sections to make the offer or message easy to understand.</w:t>
      </w:r>
    </w:p>
    <w:p>
      <w:pPr>
        <w:pStyle w:val="ListBullet"/>
        <w:spacing w:before="0" w:after="80" w:line="276" w:lineRule="auto"/>
        <w:keepLines/>
        <w:widowControl/>
      </w:pPr>
      <w:r>
        <w:t>Hero section: state the main promise and next action.</w:t>
      </w:r>
    </w:p>
    <w:p>
      <w:pPr>
        <w:pStyle w:val="ListBullet"/>
        <w:spacing w:before="0" w:after="80" w:line="276" w:lineRule="auto"/>
        <w:keepLines/>
        <w:widowControl/>
      </w:pPr>
      <w:r>
        <w:t>Problem section: show the reader you understand what is slowing them down.</w:t>
      </w:r>
    </w:p>
    <w:p>
      <w:pPr>
        <w:pStyle w:val="ListBullet"/>
        <w:spacing w:before="0" w:after="80" w:line="276" w:lineRule="auto"/>
        <w:keepLines/>
        <w:widowControl/>
      </w:pPr>
      <w:r>
        <w:t>Solution section: explain the new path in simple language.</w:t>
      </w:r>
    </w:p>
    <w:p>
      <w:pPr>
        <w:pStyle w:val="ListBullet"/>
        <w:spacing w:before="0" w:after="80" w:line="276" w:lineRule="auto"/>
        <w:keepLines/>
        <w:widowControl/>
      </w:pPr>
      <w:r>
        <w:t>Benefit section: translate features into practical outcomes.</w:t>
      </w:r>
    </w:p>
    <w:p>
      <w:pPr>
        <w:pStyle w:val="ListBullet"/>
        <w:spacing w:before="0" w:after="80" w:line="276" w:lineRule="auto"/>
        <w:keepLines/>
        <w:widowControl/>
      </w:pPr>
      <w:r>
        <w:t>Trust section: add support details, examples, or safe proof when available.</w:t>
      </w:r>
    </w:p>
    <w:p>
      <w:pPr>
        <w:pStyle w:val="ListBullet"/>
        <w:spacing w:before="0" w:after="80" w:line="276" w:lineRule="auto"/>
        <w:keepLines/>
        <w:widowControl/>
      </w:pPr>
      <w:r>
        <w:t>CTA section: repeat the next action without adding new confusion.</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Action Step:</w:t>
            </w:r>
          </w:p>
          <w:p>
            <w:pPr>
              <w:spacing w:before="0" w:after="0" w:line="276" w:lineRule="auto"/>
              <w:keepLines/>
              <w:widowControl/>
            </w:pPr>
            <w:r>
              <w:t>Sketch the page in sections before asking AI for copy. This keeps the draft organized and easier to edit.</w:t>
            </w:r>
          </w:p>
        </w:tc>
      </w:tr>
    </w:tbl>
    <w:p>
      <w:pPr>
        <w:spacing w:before="0" w:after="40" w:line="276" w:lineRule="auto"/>
      </w:pPr>
    </w:p>
    <w:p>
      <w:pPr>
        <w:spacing w:before="0" w:after="120" w:line="276" w:lineRule="auto"/>
        <w:widowControl/>
      </w:pPr>
      <w:r>
        <w:t>When the structure is clear, the design can stay simple. A clean page with a focused message is usually more useful than a busy page with too many competing ideas.</w:t>
      </w:r>
    </w:p>
    <w:p>
      <w:r>
        <w:br w:type="page"/>
      </w:r>
    </w:p>
    <w:p>
      <w:bookmarkStart w:id="5" w:name="aibuilder"/>
      <w:pPr>
        <w:pStyle w:val="Heading1"/>
        <w:keepNext/>
        <w:widowControl/>
      </w:pPr>
      <w:r>
        <w:t>Use AI As A Builder, Not The Decision-Maker</w:t>
      </w:r>
      <w:bookmarkEnd w:id="5"/>
    </w:p>
    <w:p>
      <w:pPr>
        <w:spacing w:before="0" w:after="120" w:line="276" w:lineRule="auto"/>
        <w:widowControl/>
      </w:pPr>
      <w:r>
        <w:t>AI can help you create quickly, but it should not make every decision for you. Your job is to guide the page. AI can draft the sections, improve wording, suggest layouts, and create variations. You still choose what fits the reader and the offer.</w:t>
      </w:r>
    </w:p>
    <w:p>
      <w:pPr>
        <w:spacing w:before="0" w:after="120" w:line="276" w:lineRule="auto"/>
        <w:widowControl/>
      </w:pPr>
      <w:r>
        <w:t>This is where a strong prompt workflow helps. A guided prompt can ask useful questions before it builds. That prevents the tool from guessing too much. It also helps newer users avoid the blank-screen problem.</w:t>
      </w:r>
    </w:p>
    <w:p>
      <w:pPr>
        <w:pStyle w:val="ListBullet"/>
        <w:spacing w:before="0" w:after="80" w:line="276" w:lineRule="auto"/>
        <w:keepLines/>
        <w:widowControl/>
      </w:pPr>
      <w:r>
        <w:t>Give context first: tell AI the page type, reader, and main action.</w:t>
      </w:r>
    </w:p>
    <w:p>
      <w:pPr>
        <w:pStyle w:val="ListBullet"/>
        <w:spacing w:before="0" w:after="80" w:line="276" w:lineRule="auto"/>
        <w:keepLines/>
        <w:widowControl/>
      </w:pPr>
      <w:r>
        <w:t>Ask for sections: build the page in clear blocks instead of one loose draft.</w:t>
      </w:r>
    </w:p>
    <w:p>
      <w:pPr>
        <w:pStyle w:val="ListBullet"/>
        <w:spacing w:before="0" w:after="80" w:line="276" w:lineRule="auto"/>
        <w:keepLines/>
        <w:widowControl/>
      </w:pPr>
      <w:r>
        <w:t>Review for accuracy: remove claims, features, or rights that were not supplied.</w:t>
      </w:r>
    </w:p>
    <w:p>
      <w:pPr>
        <w:pStyle w:val="ListBullet"/>
        <w:spacing w:before="0" w:after="80" w:line="276" w:lineRule="auto"/>
        <w:keepLines/>
        <w:widowControl/>
      </w:pPr>
      <w:r>
        <w:t>Edit for voice: make the page sound natural, direct, and useful.</w:t>
      </w:r>
    </w:p>
    <w:p>
      <w:pPr>
        <w:pStyle w:val="ListBullet"/>
        <w:spacing w:before="0" w:after="80" w:line="276" w:lineRule="auto"/>
        <w:keepLines/>
        <w:widowControl/>
      </w:pPr>
      <w:r>
        <w:t>Save reusable inputs: keep your best briefs and questions for future pages.</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Reminder:</w:t>
            </w:r>
          </w:p>
          <w:p>
            <w:pPr>
              <w:spacing w:before="0" w:after="0" w:line="276" w:lineRule="auto"/>
              <w:keepLines/>
              <w:widowControl/>
            </w:pPr>
            <w:r>
              <w:t>Do not accept an AI draft just because it sounds confident. Check the details against the real offer, service, or project.</w:t>
            </w:r>
          </w:p>
        </w:tc>
      </w:tr>
    </w:tbl>
    <w:p>
      <w:pPr>
        <w:spacing w:before="0" w:after="40" w:line="276" w:lineRule="auto"/>
      </w:pPr>
    </w:p>
    <w:p>
      <w:pPr>
        <w:spacing w:before="0" w:after="120" w:line="276" w:lineRule="auto"/>
        <w:widowControl/>
      </w:pPr>
      <w:r>
        <w:t>This approach keeps you in control. You get speed without giving up judgment.</w:t>
      </w:r>
    </w:p>
    <w:p>
      <w:r>
        <w:br w:type="page"/>
      </w:r>
    </w:p>
    <w:p>
      <w:bookmarkStart w:id="6" w:name="projects"/>
      <w:pPr>
        <w:pStyle w:val="Heading1"/>
        <w:keepNext/>
        <w:widowControl/>
      </w:pPr>
      <w:r>
        <w:t>Three Page Projects You Can Start With</w:t>
      </w:r>
      <w:bookmarkEnd w:id="6"/>
    </w:p>
    <w:p>
      <w:pPr>
        <w:spacing w:before="0" w:after="120" w:line="276" w:lineRule="auto"/>
        <w:widowControl/>
      </w:pPr>
      <w:r>
        <w:t>You can use the challenge to plan one page project or build a repeatable workflow. Choose a project that fits your current goal and available source material.</w:t>
      </w:r>
    </w:p>
    <w:p>
      <w:pPr>
        <w:spacing w:before="0" w:after="120" w:line="276" w:lineRule="auto"/>
        <w:widowControl/>
      </w:pPr>
      <w:r>
        <w:t>The first option is a landing page. This is useful when you want people to join a list, request a resource, or start a free challenge. The page stays focused on the free next step.</w:t>
      </w:r>
    </w:p>
    <w:p>
      <w:pPr>
        <w:spacing w:before="0" w:after="120" w:line="276" w:lineRule="auto"/>
        <w:widowControl/>
      </w:pPr>
      <w:r>
        <w:t>The second option is a sales page. This is useful when an offer needs clearer positioning, stronger benefit bullets, and a better flow from problem to solution. A sales page still needs accuracy. It should not add claims that the offer does not support.</w:t>
      </w:r>
    </w:p>
    <w:p>
      <w:pPr>
        <w:spacing w:before="0" w:after="120" w:line="276" w:lineRule="auto"/>
        <w:widowControl/>
      </w:pPr>
      <w:r>
        <w:t>The third option is a personal brand page. This works when a freelancer, coach, creator, or local expert needs a simple home base. The page explains who they help, how they help, and what visitors should do next.</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Quick Win:</w:t>
            </w:r>
          </w:p>
          <w:p>
            <w:pPr>
              <w:spacing w:before="0" w:after="0" w:line="276" w:lineRule="auto"/>
              <w:keepLines/>
              <w:widowControl/>
            </w:pPr>
            <w:r>
              <w:t>Pick one page type for the challenge. You can create variations later, but the first round works better with one clear target.</w:t>
            </w:r>
          </w:p>
        </w:tc>
      </w:tr>
    </w:tbl>
    <w:p>
      <w:pPr>
        <w:spacing w:before="0" w:after="40" w:line="276" w:lineRule="auto"/>
      </w:pPr>
    </w:p>
    <w:p>
      <w:pPr>
        <w:spacing w:before="0" w:after="120" w:line="276" w:lineRule="auto"/>
        <w:widowControl/>
      </w:pPr>
      <w:r>
        <w:t>For PLR buyers, these page types can also become examples, training assets, or service templates when the license allows it. That gives your work more than one use.</w:t>
      </w:r>
    </w:p>
    <w:p>
      <w:r>
        <w:br w:type="page"/>
      </w:r>
    </w:p>
    <w:p>
      <w:bookmarkStart w:id="7" w:name="system"/>
      <w:pPr>
        <w:pStyle w:val="Heading1"/>
        <w:keepNext/>
        <w:widowControl/>
      </w:pPr>
      <w:r>
        <w:t>Turn Page Creation Into A Reusable System</w:t>
      </w:r>
      <w:bookmarkEnd w:id="7"/>
    </w:p>
    <w:p>
      <w:pPr>
        <w:spacing w:before="0" w:after="120" w:line="276" w:lineRule="auto"/>
        <w:widowControl/>
      </w:pPr>
      <w:r>
        <w:t>A single page is useful. A repeatable page system is stronger. Once you know the planning steps, you can reuse them across niches, offers, clients, or content packages.</w:t>
      </w:r>
    </w:p>
    <w:p>
      <w:pPr>
        <w:spacing w:before="0" w:after="120" w:line="276" w:lineRule="auto"/>
        <w:widowControl/>
      </w:pPr>
      <w:r>
        <w:t>Your system should include a page brief, an AI prompt workflow, an editing checklist, and a final review process. That gives you a reliable path from idea to finished draft.</w:t>
      </w:r>
    </w:p>
    <w:p>
      <w:pPr>
        <w:pStyle w:val="ListBullet"/>
        <w:spacing w:before="0" w:after="80" w:line="276" w:lineRule="auto"/>
        <w:keepLines/>
        <w:widowControl/>
      </w:pPr>
      <w:r>
        <w:t>Save a page brief template: reuse the same planning questions for each project.</w:t>
      </w:r>
    </w:p>
    <w:p>
      <w:pPr>
        <w:pStyle w:val="ListBullet"/>
        <w:spacing w:before="0" w:after="80" w:line="276" w:lineRule="auto"/>
        <w:keepLines/>
        <w:widowControl/>
      </w:pPr>
      <w:r>
        <w:t>Keep approved page sections: collect strong headlines, benefit blocks, and CTA patterns.</w:t>
      </w:r>
    </w:p>
    <w:p>
      <w:pPr>
        <w:pStyle w:val="ListBullet"/>
        <w:spacing w:before="0" w:after="80" w:line="276" w:lineRule="auto"/>
        <w:keepLines/>
        <w:widowControl/>
      </w:pPr>
      <w:r>
        <w:t>Create a review pass: check clarity, accuracy, links, and missing details before publishing.</w:t>
      </w:r>
    </w:p>
    <w:p>
      <w:pPr>
        <w:pStyle w:val="ListBullet"/>
        <w:spacing w:before="0" w:after="80" w:line="276" w:lineRule="auto"/>
        <w:keepLines/>
        <w:widowControl/>
      </w:pPr>
      <w:r>
        <w:t>Adapt responsibly: update niche examples, reader language, and offer details each time.</w:t>
      </w:r>
    </w:p>
    <w:p>
      <w:pPr>
        <w:pStyle w:val="ListBullet"/>
        <w:spacing w:before="0" w:after="80" w:line="276" w:lineRule="auto"/>
        <w:keepLines/>
        <w:widowControl/>
      </w:pPr>
      <w:r>
        <w:t>Package the workflow: turn your process into a service, internal asset, or PLR-friendly resource when rights allow it.</w:t>
      </w:r>
    </w:p>
    <w:tbl>
      <w:tblPr>
        <w:tblW w:type="auto" w:w="0"/>
        <w:jc w:val="center"/>
        <w:tblLayout w:type="autofit"/>
        <w:tblLook w:firstColumn="1" w:firstRow="1" w:lastColumn="0" w:lastRow="0" w:noHBand="0" w:noVBand="1" w:val="04A0"/>
      </w:tblPr>
      <w:tblGrid>
        <w:gridCol w:w="10224"/>
      </w:tblGrid>
      <w:tr>
        <w:trPr>
          <w:cantSplit/>
        </w:trPr>
        <w:tc>
          <w:tcPr>
            <w:tcW w:type="dxa" w:w="10224"/>
            <w:shd w:fill="EAF8FB"/>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keepLines/>
              <w:widowControl/>
            </w:pPr>
            <w:r>
              <w:rPr>
                <w:b/>
                <w:color w:val="1F2A44"/>
              </w:rPr>
              <w:t>Example:</w:t>
            </w:r>
          </w:p>
          <w:p>
            <w:pPr>
              <w:spacing w:before="0" w:after="0" w:line="276" w:lineRule="auto"/>
              <w:keepLines/>
              <w:widowControl/>
            </w:pPr>
            <w:r>
              <w:t>A freelancer might use the same planning workflow to prepare pages for different local businesses, while changing the niche details for each project.</w:t>
            </w:r>
          </w:p>
        </w:tc>
      </w:tr>
    </w:tbl>
    <w:p>
      <w:pPr>
        <w:spacing w:before="0" w:after="40" w:line="276" w:lineRule="auto"/>
      </w:pPr>
    </w:p>
    <w:p>
      <w:pPr>
        <w:spacing w:before="0" w:after="120" w:line="276" w:lineRule="auto"/>
        <w:widowControl/>
      </w:pPr>
      <w:r>
        <w:t>The challenge will help you build this system one small step at a time. You will not need to solve everything in one sitting.</w:t>
      </w:r>
    </w:p>
    <w:p>
      <w:r>
        <w:br w:type="page"/>
      </w:r>
    </w:p>
    <w:p>
      <w:bookmarkStart w:id="8" w:name="nextstep"/>
      <w:pPr>
        <w:pStyle w:val="Heading1"/>
        <w:keepNext/>
        <w:widowControl/>
      </w:pPr>
      <w:r>
        <w:t>Your Next Step</w:t>
      </w:r>
      <w:bookmarkEnd w:id="8"/>
    </w:p>
    <w:p>
      <w:pPr>
        <w:spacing w:before="0" w:after="120" w:line="276" w:lineRule="auto"/>
        <w:widowControl/>
      </w:pPr>
      <w:r>
        <w:t>The challenge gives you the planning path. The next step is making page creation easier to repeat. That is where a guided prompt system can help, especially when you want faster drafts for landing pages, sales pages, or personal brand pages.</w:t>
      </w:r>
    </w:p>
    <w:p>
      <w:pPr>
        <w:spacing w:before="0" w:after="120" w:line="276" w:lineRule="auto"/>
        <w:widowControl/>
      </w:pPr>
      <w:r>
        <w:t>Easy AI Site Creator includes a master prompt built to help create website pages through a simple question-and-answer process. The offer details also include training and full PLR rights, so it may fit marketers, freelancers, agencies, coaches, local business helpers, and PLR sellers who want a rebrandable system they can adapt when the license supports it.</w:t>
      </w:r>
    </w:p>
    <w:tbl>
      <w:tblPr>
        <w:tblW w:type="auto" w:w="0"/>
        <w:jc w:val="center"/>
        <w:tblLook w:firstColumn="1" w:firstRow="1" w:lastColumn="0" w:lastRow="0" w:noHBand="0" w:noVBand="1" w:val="04A0"/>
      </w:tblPr>
      <w:tblGrid>
        <w:gridCol w:w="10224"/>
      </w:tblGrid>
      <w:tr>
        <w:trPr>
          <w:cantSplit/>
        </w:trPr>
        <w:tc>
          <w:tcPr>
            <w:tcW w:type="dxa" w:w="10224"/>
            <w:shd w:fill="FFF7E6"/>
            <w:tcMar>
              <w:top w:w="180" w:type="dxa"/>
              <w:start w:w="220" w:type="dxa"/>
              <w:bottom w:w="180" w:type="dxa"/>
              <w:end w:w="220" w:type="dxa"/>
            </w:tcMar>
            <w:tcBorders>
              <w:top w:val="single" w:sz="8" w:color="17A2B8"/>
              <w:left w:val="single" w:sz="8" w:color="17A2B8"/>
              <w:bottom w:val="single" w:sz="8" w:color="17A2B8"/>
              <w:right w:val="single" w:sz="8" w:color="17A2B8"/>
            </w:tcBorders>
          </w:tcPr>
          <w:p>
            <w:pPr>
              <w:spacing w:before="0" w:after="80" w:line="276" w:lineRule="auto"/>
            </w:pPr>
            <w:r>
              <w:rPr>
                <w:b/>
                <w:color w:val="1F2A44"/>
              </w:rPr>
              <w:t>Next Step:</w:t>
            </w:r>
          </w:p>
          <w:p>
            <w:pPr>
              <w:spacing w:before="0" w:after="0" w:line="276" w:lineRule="auto"/>
            </w:pPr>
            <w:r>
              <w:t xml:space="preserve">When you are ready to pair the challenge workflow with a ready-made prompt system, review Easy AI Site Creator here: </w:t>
            </w:r>
            <w:hyperlink r:id="rId10">
              <w:r>
                <w:rPr>
                  <w:color w:val="0B7285"/>
                  <w:u w:val="single"/>
                </w:rPr>
                <w:t>Explore Easy AI Site Creator</w:t>
              </w:r>
            </w:hyperlink>
          </w:p>
        </w:tc>
      </w:tr>
    </w:tbl>
    <w:p/>
    <w:p>
      <w:pPr>
        <w:spacing w:before="0" w:after="120" w:line="276" w:lineRule="auto"/>
        <w:widowControl/>
      </w:pPr>
      <w:r>
        <w:t>Use the challenge first to clarify your page strategy. Then use the prompt system as a faster starting point for the drafts and examples you want to create.</w:t>
      </w:r>
    </w:p>
    <w:p>
      <w:r>
        <w:br w:type="page"/>
      </w:r>
    </w:p>
    <w:p>
      <w:bookmarkStart w:id="9" w:name="final"/>
      <w:pPr>
        <w:pStyle w:val="Heading1"/>
        <w:keepNext/>
        <w:widowControl/>
      </w:pPr>
      <w:r>
        <w:t>Final Thoughts</w:t>
      </w:r>
      <w:bookmarkEnd w:id="9"/>
    </w:p>
    <w:p>
      <w:pPr>
        <w:spacing w:before="0" w:after="120" w:line="276" w:lineRule="auto"/>
        <w:widowControl/>
      </w:pPr>
      <w:r>
        <w:t>A better website page does not begin with a blank screen. It begins with a clear job, a clear reader, and a clear next action. Once those pieces are in place, AI becomes much easier to guide.</w:t>
      </w:r>
    </w:p>
    <w:p>
      <w:pPr>
        <w:spacing w:before="0" w:after="120" w:line="276" w:lineRule="auto"/>
        <w:widowControl/>
      </w:pPr>
      <w:r>
        <w:t>Use this guide as your starting map. Choose one page project. Write the brief. Plan the sections. Review every AI output against the real details. Then improve the page until the message feels useful, specific, and easy to follow.</w:t>
      </w:r>
    </w:p>
    <w:p>
      <w:pPr>
        <w:spacing w:before="0" w:after="120" w:line="276" w:lineRule="auto"/>
        <w:widowControl/>
      </w:pPr>
      <w:r>
        <w:t>Do not worry about making the first version perfect. A useful workflow gives you something better than pressure: it gives you a repeatable path you can improve each time you create another page.</w:t>
      </w:r>
    </w:p>
    <w:p>
      <w:pPr>
        <w:spacing w:before="0" w:after="120" w:line="276" w:lineRule="auto"/>
        <w:widowControl/>
      </w:pPr>
      <w:r>
        <w:t>Your 14-day challenge will walk you through that process step by step. Each day gives you one focused task, so you can build the workflow without feeling buried by the whole project at once.</w:t>
      </w:r>
    </w:p>
    <w:sectPr w:rsidR="00FC693F" w:rsidRPr="0006063C" w:rsidSect="00034616">
      <w:footerReference w:type="default" r:id="rId9"/>
      <w:pgSz w:w="12240" w:h="15840"/>
      <w:pgMar w:top="936" w:right="1008" w:bottom="936"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rPr>
        <w:color w:val="666666"/>
        <w:sz w:val="16"/>
      </w:rPr>
      <w:t xml:space="preserve">The AI Website Page Starter Guide  |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color w:val="23232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widowControl/>
      <w:spacing w:before="200" w:after="120"/>
      <w:outlineLvl w:val="0"/>
    </w:pPr>
    <w:rPr>
      <w:rFonts w:asciiTheme="majorHAnsi" w:eastAsiaTheme="majorEastAsia" w:hAnsiTheme="majorHAnsi" w:cstheme="majorBidi" w:ascii="Aptos Display" w:hAnsi="Aptos Display" w:eastAsia="Aptos Display"/>
      <w:b/>
      <w:bCs/>
      <w:color w:val="1F2A44"/>
      <w:sz w:val="36"/>
      <w:szCs w:val="28"/>
    </w:rPr>
  </w:style>
  <w:style w:type="paragraph" w:styleId="Heading2">
    <w:name w:val="heading 2"/>
    <w:basedOn w:val="Normal"/>
    <w:next w:val="Normal"/>
    <w:link w:val="Heading2Char"/>
    <w:uiPriority w:val="9"/>
    <w:unhideWhenUsed/>
    <w:qFormat/>
    <w:rsid w:val="00FC693F"/>
    <w:pPr>
      <w:keepNext/>
      <w:keepLines/>
      <w:widowControl/>
      <w:spacing w:before="200" w:after="120"/>
      <w:outlineLvl w:val="1"/>
    </w:pPr>
    <w:rPr>
      <w:rFonts w:asciiTheme="majorHAnsi" w:eastAsiaTheme="majorEastAsia" w:hAnsiTheme="majorHAnsi" w:cstheme="majorBidi" w:ascii="Aptos" w:hAnsi="Aptos" w:eastAsia="Aptos"/>
      <w:b/>
      <w:bCs/>
      <w:color w:val="0B7285"/>
      <w:sz w:val="28"/>
      <w:szCs w:val="26"/>
    </w:rPr>
  </w:style>
  <w:style w:type="paragraph" w:styleId="Heading3">
    <w:name w:val="heading 3"/>
    <w:basedOn w:val="Normal"/>
    <w:next w:val="Normal"/>
    <w:link w:val="Heading3Char"/>
    <w:uiPriority w:val="9"/>
    <w:unhideWhenUsed/>
    <w:qFormat/>
    <w:rsid w:val="00FC693F"/>
    <w:pPr>
      <w:keepNext/>
      <w:keepLines/>
      <w:widowControl/>
      <w:spacing w:before="200" w:after="120"/>
      <w:outlineLvl w:val="2"/>
    </w:pPr>
    <w:rPr>
      <w:rFonts w:asciiTheme="majorHAnsi" w:eastAsiaTheme="majorEastAsia" w:hAnsiTheme="majorHAnsi" w:cstheme="majorBidi" w:ascii="Aptos" w:hAnsi="Aptos" w:eastAsia="Aptos"/>
      <w:b/>
      <w:bCs/>
      <w:color w:val="5B4B8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widowControl/>
      <w:pBdr>
        <w:bottom w:val="single" w:sz="8" w:space="4" w:color="4F81BD" w:themeColor="accent1"/>
      </w:pBdr>
      <w:spacing w:after="120" w:line="240" w:lineRule="auto" w:before="0"/>
      <w:contextualSpacing/>
    </w:pPr>
    <w:rPr>
      <w:rFonts w:asciiTheme="majorHAnsi" w:eastAsiaTheme="majorEastAsia" w:hAnsiTheme="majorHAnsi" w:cstheme="majorBidi" w:ascii="Aptos Display" w:hAnsi="Aptos Display" w:eastAsia="Aptos Display"/>
      <w:b/>
      <w:color w:val="1F2A44"/>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yperlink" Target="https://jvz8.com/c/167733/4421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